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4025" w14:textId="77777777" w:rsidR="007B4DD1" w:rsidRDefault="007B4DD1" w:rsidP="007B4DD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Обучение </w:t>
      </w:r>
    </w:p>
    <w:p w14:paraId="5E61F79E" w14:textId="77777777" w:rsidR="007B4DD1" w:rsidRDefault="007B4DD1" w:rsidP="007B4DD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по  дополнительным</w:t>
      </w:r>
      <w:proofErr w:type="gramEnd"/>
      <w:r>
        <w:rPr>
          <w:rStyle w:val="a4"/>
          <w:color w:val="000000"/>
          <w:sz w:val="27"/>
          <w:szCs w:val="27"/>
        </w:rPr>
        <w:t xml:space="preserve"> общеобразовательным </w:t>
      </w:r>
    </w:p>
    <w:p w14:paraId="2541D1C1" w14:textId="0BBF63B7" w:rsidR="007B4DD1" w:rsidRDefault="007B4DD1" w:rsidP="007B4DD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общеразвивающим программам</w:t>
      </w:r>
    </w:p>
    <w:p w14:paraId="48611263" w14:textId="77777777" w:rsidR="007B4DD1" w:rsidRDefault="007B4DD1" w:rsidP="007B4DD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14:paraId="6918AFE1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 xml:space="preserve"> Продолжительность занятия от 30 до 45 минут с 10-минутным перерывом между ними для отдыха детей и проветривания помещений. Обучение ведется по </w:t>
      </w:r>
      <w:proofErr w:type="spellStart"/>
      <w:r w:rsidRPr="007B4DD1">
        <w:rPr>
          <w:color w:val="000000"/>
        </w:rPr>
        <w:t>безоценочной</w:t>
      </w:r>
      <w:proofErr w:type="spellEnd"/>
      <w:r w:rsidRPr="007B4DD1">
        <w:rPr>
          <w:color w:val="000000"/>
        </w:rPr>
        <w:t xml:space="preserve"> </w:t>
      </w:r>
      <w:bookmarkStart w:id="0" w:name="_GoBack"/>
      <w:bookmarkEnd w:id="0"/>
      <w:r w:rsidRPr="007B4DD1">
        <w:rPr>
          <w:color w:val="000000"/>
        </w:rPr>
        <w:t>системе.     </w:t>
      </w:r>
    </w:p>
    <w:p w14:paraId="7320319D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Наполняемость объединений учреждения устанавливается в зависимости от года обучения:</w:t>
      </w:r>
    </w:p>
    <w:p w14:paraId="351C3CF0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1 год обучения- 12 - 15 человек,</w:t>
      </w:r>
    </w:p>
    <w:p w14:paraId="175A820E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2 год обучения -10 человек,</w:t>
      </w:r>
    </w:p>
    <w:p w14:paraId="063C15C7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3 год обучения - 8-10 человек.</w:t>
      </w:r>
    </w:p>
    <w:p w14:paraId="4A1C19BB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Уровни образования, форма обучения и нормативные сроки обучения</w:t>
      </w:r>
    </w:p>
    <w:p w14:paraId="3313FBBE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Нормативные сроки обучения:</w:t>
      </w:r>
    </w:p>
    <w:p w14:paraId="20AD7594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Продолжительность обучения на каждом этапе определяется в соответствии с образовательной программой и тематическим планом. Может быть от 1 года до 5 лет.</w:t>
      </w:r>
    </w:p>
    <w:p w14:paraId="3984622B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I этап – 1 год обучения-до 144 часов;</w:t>
      </w:r>
    </w:p>
    <w:p w14:paraId="26B6D654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II этап – 2 год обучения-до 216 часов;</w:t>
      </w:r>
    </w:p>
    <w:p w14:paraId="4F490BAA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III этап – 3 и последующие годы обучения-от 216 часов.</w:t>
      </w:r>
    </w:p>
    <w:p w14:paraId="4051469C" w14:textId="77777777" w:rsidR="007B4DD1" w:rsidRPr="007B4DD1" w:rsidRDefault="007B4DD1" w:rsidP="007B4DD1">
      <w:pPr>
        <w:pStyle w:val="a3"/>
        <w:jc w:val="center"/>
        <w:rPr>
          <w:rFonts w:ascii="Verdana" w:hAnsi="Verdana"/>
          <w:color w:val="000000"/>
        </w:rPr>
      </w:pPr>
      <w:r w:rsidRPr="007B4DD1">
        <w:rPr>
          <w:color w:val="000000"/>
        </w:rPr>
        <w:t>Занятия 1 года обучения - 2 часа, 2 года- 4 часа, 3 года- 4 часа и более.</w:t>
      </w:r>
    </w:p>
    <w:p w14:paraId="767A6134" w14:textId="77777777" w:rsidR="00EF4695" w:rsidRPr="007B4DD1" w:rsidRDefault="00EF4695">
      <w:pPr>
        <w:rPr>
          <w:sz w:val="24"/>
          <w:szCs w:val="24"/>
        </w:rPr>
      </w:pPr>
    </w:p>
    <w:sectPr w:rsidR="00EF4695" w:rsidRPr="007B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95"/>
    <w:rsid w:val="007B4DD1"/>
    <w:rsid w:val="00E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9DF3"/>
  <w15:chartTrackingRefBased/>
  <w15:docId w15:val="{8965E90D-B57A-456A-923B-5D92CF44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2021-06-15T07:57:00Z</dcterms:created>
  <dcterms:modified xsi:type="dcterms:W3CDTF">2021-06-15T08:02:00Z</dcterms:modified>
</cp:coreProperties>
</file>