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1F25" w14:textId="120E2901" w:rsidR="00290021" w:rsidRPr="00290021" w:rsidRDefault="00290021" w:rsidP="0029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290021" w:rsidRPr="00290021" w14:paraId="52FCDE08" w14:textId="77777777" w:rsidTr="00D84B7F">
        <w:tc>
          <w:tcPr>
            <w:tcW w:w="3261" w:type="dxa"/>
          </w:tcPr>
          <w:p w14:paraId="5CD1EA4D" w14:textId="352E1792" w:rsidR="00290021" w:rsidRPr="00290021" w:rsidRDefault="00290021" w:rsidP="00290021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Pr="002149AB">
              <w:rPr>
                <w:rFonts w:ascii="Times New Roman" w:hAnsi="Times New Roman" w:cs="Times New Roman"/>
                <w:bCs/>
                <w:sz w:val="24"/>
                <w:szCs w:val="24"/>
              </w:rPr>
              <w:t>11.01.2021 г., протокол № 3</w:t>
            </w:r>
          </w:p>
          <w:p w14:paraId="7C1675C5" w14:textId="77777777" w:rsidR="00290021" w:rsidRPr="00290021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4B0F2B1" w14:textId="77777777" w:rsidR="00290021" w:rsidRPr="00290021" w:rsidRDefault="00290021" w:rsidP="002900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135B27FA" w14:textId="77777777" w:rsidR="00290021" w:rsidRPr="00290021" w:rsidRDefault="00290021" w:rsidP="00290021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14:paraId="2B1953B9" w14:textId="77777777" w:rsidR="00290021" w:rsidRPr="00290021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родительского  </w:t>
            </w:r>
          </w:p>
          <w:p w14:paraId="05ADB900" w14:textId="77777777" w:rsidR="00290021" w:rsidRPr="00290021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 дошкольной</w:t>
            </w:r>
          </w:p>
          <w:p w14:paraId="749EF1D7" w14:textId="77777777" w:rsidR="00290021" w:rsidRPr="00290021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МБОУ </w:t>
            </w:r>
            <w:proofErr w:type="spellStart"/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>Рубежанской</w:t>
            </w:r>
            <w:proofErr w:type="spellEnd"/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B0B1D4" w14:textId="77777777" w:rsidR="00290021" w:rsidRPr="00290021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021">
              <w:rPr>
                <w:rFonts w:ascii="Times New Roman" w:hAnsi="Times New Roman" w:cs="Times New Roman"/>
                <w:bCs/>
                <w:sz w:val="24"/>
                <w:szCs w:val="24"/>
              </w:rPr>
              <w:t>ООШ</w:t>
            </w:r>
          </w:p>
          <w:p w14:paraId="65A2DB12" w14:textId="5034A652" w:rsidR="00290021" w:rsidRPr="002149AB" w:rsidRDefault="00290021" w:rsidP="00290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="002149AB" w:rsidRPr="00214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2149AB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149AB" w:rsidRPr="00214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149AB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2149AB" w:rsidRPr="00214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  <w:r w:rsidRPr="00214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214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33BB1F33" w14:textId="77777777" w:rsidR="00290021" w:rsidRPr="00290021" w:rsidRDefault="00290021" w:rsidP="0029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14:paraId="2CA8C351" w14:textId="58C3BABA" w:rsidR="00290021" w:rsidRPr="00290021" w:rsidRDefault="00290021" w:rsidP="0029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МБОУ </w:t>
            </w:r>
            <w:proofErr w:type="spellStart"/>
            <w:r w:rsidRPr="0029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Рубежанской</w:t>
            </w:r>
            <w:proofErr w:type="spellEnd"/>
            <w:r w:rsidRPr="00290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ООШ  </w:t>
            </w:r>
          </w:p>
          <w:p w14:paraId="6159C175" w14:textId="7EA4528F" w:rsidR="00290021" w:rsidRPr="002149AB" w:rsidRDefault="00290021" w:rsidP="0029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2149AB"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2149AB"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2149AB"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2149AB" w:rsidRPr="0021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B5F86D6" w14:textId="77777777" w:rsidR="00290021" w:rsidRPr="00290021" w:rsidRDefault="00290021" w:rsidP="0029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C497B6" w14:textId="77777777" w:rsidR="00290021" w:rsidRPr="00290021" w:rsidRDefault="00290021" w:rsidP="0029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EFA2EB1" w14:textId="77777777" w:rsidR="00290021" w:rsidRDefault="00290021" w:rsidP="00676C5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573F9" w14:textId="77777777" w:rsidR="00290021" w:rsidRDefault="00290021" w:rsidP="00676C5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B61C49" w14:textId="6EDE1696" w:rsidR="00290021" w:rsidRPr="00290021" w:rsidRDefault="00290021" w:rsidP="00676C5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ОСНОВАНИЯ ПЕРЕВОДА, ОТЧИСЛЕНИЯ ВОСПИТАННИКОВ </w:t>
      </w:r>
    </w:p>
    <w:p w14:paraId="388FB44A" w14:textId="10442E6F" w:rsidR="00290021" w:rsidRDefault="00290021" w:rsidP="00676C5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ОБРАЗОВАТЕЛЬНОЙ ОРГАНИЗАЦИИ</w:t>
      </w:r>
    </w:p>
    <w:p w14:paraId="7097F2A2" w14:textId="77777777" w:rsidR="00290021" w:rsidRDefault="00290021" w:rsidP="00676C5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3609" w14:textId="1FC70212" w:rsidR="00676C5B" w:rsidRPr="00290021" w:rsidRDefault="00676C5B" w:rsidP="00676C5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inherit" w:hAnsi="inherit" w:cs="inherit"/>
          <w:b/>
          <w:bCs/>
          <w:sz w:val="24"/>
          <w:szCs w:val="24"/>
          <w:lang w:eastAsia="ru-RU"/>
        </w:rPr>
      </w:pPr>
      <w:r w:rsidRPr="002900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13108FA" w14:textId="77777777" w:rsidR="00676C5B" w:rsidRPr="00676C5B" w:rsidRDefault="00676C5B" w:rsidP="00676C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EDAFC0" w14:textId="76ED1CBB" w:rsidR="006965D9" w:rsidRDefault="006965D9" w:rsidP="00696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пунктом 15 части 1 и частью9 статьи 34, статьями 67 и 98 Федерального закона от 29.12.2012 г. №273-ФЗ «Об образовании в Российской Федерации», подпунктом 4.2.15 Положения о Министерстве просвещения Российской Федерации, утвержденного постановлением Правительства Российской Федерации </w:t>
      </w:r>
      <w:r w:rsidR="00676C5B">
        <w:rPr>
          <w:rFonts w:ascii="Times New Roman" w:hAnsi="Times New Roman" w:cs="Times New Roman"/>
          <w:sz w:val="24"/>
          <w:szCs w:val="24"/>
          <w:lang w:eastAsia="ru-RU"/>
        </w:rPr>
        <w:t xml:space="preserve">от 28.07.2018 г. №884, руководствуясь приказом Министерства просвещения Российской Федерации от 25.06.2020 г.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 Приказом отдела образования администрации Климовского района от 29.12.2020 г. №320 «Об утверждении новой редакции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 </w:t>
      </w:r>
    </w:p>
    <w:p w14:paraId="5EBAD918" w14:textId="6A27A4E4" w:rsidR="00EC3025" w:rsidRPr="006965D9" w:rsidRDefault="006965D9" w:rsidP="00696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5D9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Данный документ регулирует порядок и основания перевода и отчисления обучающихся (воспитанников) дошкольной группы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 (далее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ООШ).</w:t>
      </w:r>
    </w:p>
    <w:p w14:paraId="1721279F" w14:textId="77777777" w:rsidR="006965D9" w:rsidRDefault="006965D9" w:rsidP="00EC3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C54CC8" w14:textId="23D62CA5" w:rsidR="00676C5B" w:rsidRDefault="00EC3025" w:rsidP="0029002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6C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условия осуществления перевода воспитанников</w:t>
      </w:r>
    </w:p>
    <w:p w14:paraId="6A7B77F3" w14:textId="77777777" w:rsidR="00290021" w:rsidRPr="00290021" w:rsidRDefault="00290021" w:rsidP="00290021">
      <w:pPr>
        <w:pStyle w:val="a4"/>
        <w:spacing w:after="0" w:line="240" w:lineRule="auto"/>
        <w:ind w:left="-49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21C84E" w14:textId="33B3F877" w:rsidR="00EC3025" w:rsidRDefault="00EC3025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025">
        <w:rPr>
          <w:rFonts w:ascii="Times New Roman" w:hAnsi="Times New Roman" w:cs="Times New Roman"/>
          <w:sz w:val="24"/>
          <w:szCs w:val="24"/>
          <w:lang w:eastAsia="ru-RU"/>
        </w:rPr>
        <w:t>2.1. Перевод несовершеннолетнего обучающегося (воспитанника)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другое образовательное учреждение может быть:</w:t>
      </w:r>
    </w:p>
    <w:p w14:paraId="1A4FC220" w14:textId="72639471" w:rsidR="00EC3025" w:rsidRDefault="00EC3025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воспитанников;</w:t>
      </w:r>
    </w:p>
    <w:p w14:paraId="7142A2B1" w14:textId="6630B588" w:rsidR="00EC3025" w:rsidRDefault="00EC3025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– лицензия);</w:t>
      </w:r>
    </w:p>
    <w:p w14:paraId="75B1090E" w14:textId="7824B75D" w:rsidR="00EC3025" w:rsidRDefault="00EC3025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случае приостановления действия лицензии.</w:t>
      </w:r>
    </w:p>
    <w:p w14:paraId="339B5FAD" w14:textId="2C262539" w:rsidR="006965D9" w:rsidRDefault="006965D9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Перевод обучающихся не зависит от периода (времени) учебного года.</w:t>
      </w:r>
    </w:p>
    <w:p w14:paraId="4E6EC955" w14:textId="77777777" w:rsidR="006965D9" w:rsidRPr="00EC3025" w:rsidRDefault="006965D9" w:rsidP="00EC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BE35FC" w14:textId="41274A68" w:rsidR="00E614EA" w:rsidRDefault="00EC3025" w:rsidP="00EC3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Перевод обучающегося по инициативе его родителей (законных представителей)</w:t>
      </w:r>
    </w:p>
    <w:p w14:paraId="704DCE36" w14:textId="77777777" w:rsidR="00EC3025" w:rsidRPr="00EC3025" w:rsidRDefault="00EC3025" w:rsidP="00EC3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A29B22E" w14:textId="34D46BBC" w:rsidR="00E614EA" w:rsidRDefault="00E614EA" w:rsidP="00E614EA">
      <w:pPr>
        <w:ind w:firstLine="709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3.1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4CA559F0" w14:textId="799A7055" w:rsidR="00E614EA" w:rsidRDefault="00E614EA" w:rsidP="00E6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lastRenderedPageBreak/>
        <w:t>3.2</w:t>
      </w:r>
      <w:r w:rsidR="00EC3025">
        <w:rPr>
          <w:rFonts w:asciiTheme="minorHAnsi" w:eastAsia="Calibri" w:hAnsiTheme="minorHAnsi" w:cs="inherit"/>
        </w:rPr>
        <w:t>.</w:t>
      </w:r>
      <w:r>
        <w:rPr>
          <w:rFonts w:ascii="inherit" w:eastAsia="Calibri" w:hAnsi="inherit" w:cs="inherit"/>
        </w:rPr>
        <w:t xml:space="preserve">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14:paraId="647413E6" w14:textId="55E0D899" w:rsidR="00E614EA" w:rsidRPr="00290021" w:rsidRDefault="00E614EA" w:rsidP="00290021">
      <w:pPr>
        <w:spacing w:after="0" w:line="240" w:lineRule="auto"/>
        <w:ind w:firstLine="567"/>
        <w:jc w:val="both"/>
        <w:rPr>
          <w:rFonts w:asciiTheme="minorHAnsi" w:hAnsiTheme="minorHAnsi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- обращаются с заявлением в отдел образования администрации Климовского района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  пунктами  2.8, 4.1, 4.3 административного регламента «Прием заявлений, постановка на учет, комплектование и зачисление детей в образовательные организации, реализующие основную общеобразовательную программу – образовательную программу дошкольного образования» , утвержденного постановление администрации Климовского района  № 471 от 09.07.2020г.</w:t>
      </w:r>
      <w:r w:rsidR="00290021">
        <w:rPr>
          <w:rFonts w:asciiTheme="minorHAnsi" w:hAnsiTheme="minorHAnsi" w:cs="inherit"/>
          <w:sz w:val="24"/>
          <w:szCs w:val="24"/>
          <w:lang w:eastAsia="ru-RU"/>
        </w:rPr>
        <w:t>;</w:t>
      </w:r>
    </w:p>
    <w:p w14:paraId="542C56F7" w14:textId="77777777" w:rsidR="00E614EA" w:rsidRDefault="00E614EA" w:rsidP="002900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t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14:paraId="44111799" w14:textId="2AF44F7E" w:rsidR="00E614EA" w:rsidRDefault="00E614EA" w:rsidP="00E6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t>3</w:t>
      </w:r>
      <w:r w:rsidR="00EC3025">
        <w:rPr>
          <w:rFonts w:asciiTheme="minorHAnsi" w:eastAsia="Calibri" w:hAnsiTheme="minorHAnsi" w:cs="inherit"/>
        </w:rPr>
        <w:t>.</w:t>
      </w:r>
      <w:r>
        <w:rPr>
          <w:rFonts w:ascii="inherit" w:eastAsia="Calibri" w:hAnsi="inherit" w:cs="inherit"/>
        </w:rPr>
        <w:t>3</w:t>
      </w:r>
      <w:r w:rsidR="00EC3025">
        <w:rPr>
          <w:rFonts w:asciiTheme="minorHAnsi" w:eastAsia="Calibri" w:hAnsiTheme="minorHAnsi" w:cs="inherit"/>
        </w:rPr>
        <w:t>.</w:t>
      </w:r>
      <w:r>
        <w:rPr>
          <w:rFonts w:ascii="inherit" w:eastAsia="Calibri" w:hAnsi="inherit" w:cs="inherit"/>
        </w:rPr>
        <w:t xml:space="preserve">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5EC32890" w14:textId="77777777" w:rsidR="00E614EA" w:rsidRDefault="00E614EA" w:rsidP="00E614EA">
      <w:pPr>
        <w:pStyle w:val="s1"/>
        <w:shd w:val="clear" w:color="auto" w:fill="FFFFFF"/>
        <w:spacing w:before="0" w:beforeAutospacing="0" w:after="0" w:afterAutospacing="0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t>- осуществляют выбор частной образовательной организации;</w:t>
      </w:r>
    </w:p>
    <w:p w14:paraId="7FF8104C" w14:textId="77777777" w:rsidR="00E614EA" w:rsidRDefault="00E614EA" w:rsidP="00E614EA">
      <w:pPr>
        <w:pStyle w:val="s1"/>
        <w:shd w:val="clear" w:color="auto" w:fill="FFFFFF"/>
        <w:spacing w:before="0" w:beforeAutospacing="0" w:after="0" w:afterAutospacing="0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6A963AB4" w14:textId="77777777" w:rsidR="00E614EA" w:rsidRDefault="00E614EA" w:rsidP="00E614EA">
      <w:pPr>
        <w:pStyle w:val="s1"/>
        <w:shd w:val="clear" w:color="auto" w:fill="FFFFFF"/>
        <w:spacing w:before="0" w:beforeAutospacing="0" w:after="0" w:afterAutospacing="0"/>
        <w:jc w:val="both"/>
        <w:rPr>
          <w:rFonts w:ascii="inherit" w:eastAsia="Calibri" w:hAnsi="inherit" w:cs="inherit"/>
        </w:rPr>
      </w:pPr>
      <w:r>
        <w:rPr>
          <w:rFonts w:ascii="inherit" w:eastAsia="Calibri" w:hAnsi="inherit" w:cs="inherit"/>
        </w:rPr>
        <w:t>-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14:paraId="2056F86A" w14:textId="2E8033BF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3.4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 В заявлении родителей (законных представителей) обучающегося об отчислении в порядке перевода (приложение №2 к настоящему Порядку) в принимающую организацию указываются:</w:t>
      </w:r>
    </w:p>
    <w:p w14:paraId="4384B900" w14:textId="77777777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0" w:name="100025"/>
      <w:bookmarkEnd w:id="0"/>
      <w:r>
        <w:rPr>
          <w:rFonts w:ascii="inherit" w:hAnsi="inherit" w:cs="inherit"/>
          <w:sz w:val="24"/>
          <w:szCs w:val="24"/>
          <w:lang w:eastAsia="ru-RU"/>
        </w:rPr>
        <w:t>а) фамилия, имя, отчество (при наличии) обучающегося;</w:t>
      </w:r>
    </w:p>
    <w:p w14:paraId="55B9FB35" w14:textId="77777777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" w:name="100026"/>
      <w:bookmarkEnd w:id="1"/>
      <w:r>
        <w:rPr>
          <w:rFonts w:ascii="inherit" w:hAnsi="inherit" w:cs="inherit"/>
          <w:sz w:val="24"/>
          <w:szCs w:val="24"/>
          <w:lang w:eastAsia="ru-RU"/>
        </w:rPr>
        <w:t>б) дата рождения;</w:t>
      </w:r>
    </w:p>
    <w:p w14:paraId="5AE701A9" w14:textId="77777777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2" w:name="100027"/>
      <w:bookmarkEnd w:id="2"/>
      <w:r>
        <w:rPr>
          <w:rFonts w:ascii="inherit" w:hAnsi="inherit" w:cs="inherit"/>
          <w:sz w:val="24"/>
          <w:szCs w:val="24"/>
          <w:lang w:eastAsia="ru-RU"/>
        </w:rPr>
        <w:t>в) направленность группы;</w:t>
      </w:r>
    </w:p>
    <w:p w14:paraId="6B378F54" w14:textId="77777777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3" w:name="100028"/>
      <w:bookmarkEnd w:id="3"/>
      <w:r>
        <w:rPr>
          <w:rFonts w:ascii="inherit" w:hAnsi="inherit" w:cs="inherit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4D8268AD" w14:textId="0EB100E5" w:rsidR="00E614EA" w:rsidRDefault="00E614EA" w:rsidP="00E614EA">
      <w:pPr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3.5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1EF682B3" w14:textId="77777777" w:rsidR="00E614EA" w:rsidRDefault="00E614EA" w:rsidP="00290021">
      <w:pPr>
        <w:spacing w:after="0"/>
        <w:ind w:firstLine="709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lastRenderedPageBreak/>
        <w:t>3.6.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7200DC4C" w14:textId="77777777" w:rsidR="00E614EA" w:rsidRDefault="00E614EA" w:rsidP="00290021">
      <w:pPr>
        <w:spacing w:after="0"/>
        <w:ind w:firstLine="709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3.7.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2610568F" w14:textId="3A28E639" w:rsidR="00E614EA" w:rsidRDefault="00E614EA" w:rsidP="00290021">
      <w:pPr>
        <w:spacing w:after="0"/>
        <w:ind w:firstLine="709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8. Личное дело представляется родителями (законными представителями) обучающегося в принимающую организацию вместе с заявлением (приложение № 3 к настоящему Порядку)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14:paraId="5BD564AB" w14:textId="77777777" w:rsidR="00E614EA" w:rsidRDefault="00E614EA" w:rsidP="00290021">
      <w:pPr>
        <w:spacing w:after="0"/>
        <w:ind w:firstLine="709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14:paraId="2483E138" w14:textId="1259912D" w:rsidR="00E614EA" w:rsidRDefault="00E614EA" w:rsidP="00EC3025">
      <w:pPr>
        <w:spacing w:after="0" w:line="330" w:lineRule="atLeast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>9</w:t>
      </w:r>
      <w:r w:rsidR="00EC3025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7263E6CD" w14:textId="27EF33C2" w:rsidR="00E614EA" w:rsidRDefault="00E614EA" w:rsidP="00290021">
      <w:pPr>
        <w:spacing w:after="0" w:line="330" w:lineRule="atLeast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3.10</w:t>
      </w:r>
      <w:r w:rsidR="00290021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1F06F5AB" w14:textId="1215820D" w:rsidR="00E614EA" w:rsidRDefault="00E614EA" w:rsidP="00290021">
      <w:pPr>
        <w:spacing w:after="0"/>
        <w:ind w:firstLine="567"/>
        <w:jc w:val="both"/>
        <w:textAlignment w:val="baseline"/>
        <w:rPr>
          <w:rFonts w:asciiTheme="minorHAnsi" w:hAnsiTheme="minorHAnsi" w:cs="inherit"/>
          <w:sz w:val="24"/>
          <w:szCs w:val="24"/>
          <w:lang w:eastAsia="ru-RU"/>
        </w:rPr>
      </w:pPr>
      <w:bookmarkStart w:id="4" w:name="100034"/>
      <w:bookmarkEnd w:id="4"/>
      <w:r>
        <w:rPr>
          <w:rFonts w:ascii="inherit" w:hAnsi="inherit" w:cs="inherit"/>
          <w:sz w:val="24"/>
          <w:szCs w:val="24"/>
          <w:lang w:eastAsia="ru-RU"/>
        </w:rPr>
        <w:t>3.11.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5E2AF4E1" w14:textId="77777777" w:rsidR="00290021" w:rsidRPr="00290021" w:rsidRDefault="00290021" w:rsidP="00290021">
      <w:pPr>
        <w:spacing w:after="0"/>
        <w:ind w:firstLine="567"/>
        <w:jc w:val="both"/>
        <w:textAlignment w:val="baseline"/>
        <w:rPr>
          <w:rFonts w:asciiTheme="minorHAnsi" w:hAnsiTheme="minorHAnsi" w:cs="inherit"/>
          <w:sz w:val="24"/>
          <w:szCs w:val="24"/>
          <w:lang w:eastAsia="ru-RU"/>
        </w:rPr>
      </w:pPr>
    </w:p>
    <w:p w14:paraId="690B642E" w14:textId="77777777" w:rsidR="00E614EA" w:rsidRDefault="00E614EA" w:rsidP="00E614EA">
      <w:pPr>
        <w:ind w:firstLine="709"/>
        <w:jc w:val="center"/>
        <w:textAlignment w:val="baseline"/>
        <w:rPr>
          <w:rFonts w:ascii="inherit" w:hAnsi="inherit" w:cs="inherit"/>
          <w:b/>
          <w:sz w:val="24"/>
          <w:szCs w:val="24"/>
          <w:lang w:eastAsia="ru-RU"/>
        </w:rPr>
      </w:pPr>
      <w:r>
        <w:rPr>
          <w:rFonts w:ascii="inherit" w:hAnsi="inherit" w:cs="inherit"/>
          <w:b/>
          <w:sz w:val="24"/>
          <w:szCs w:val="24"/>
          <w:lang w:eastAsia="ru-RU"/>
        </w:rPr>
        <w:t>4.Перевод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750F285A" w14:textId="31013282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5" w:name="100036"/>
      <w:bookmarkEnd w:id="5"/>
      <w:r>
        <w:rPr>
          <w:rFonts w:ascii="inherit" w:hAnsi="inherit" w:cs="inherit"/>
          <w:sz w:val="24"/>
          <w:szCs w:val="24"/>
          <w:lang w:eastAsia="ru-RU"/>
        </w:rP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r w:rsidR="00290021">
        <w:rPr>
          <w:rFonts w:asciiTheme="minorHAnsi" w:hAnsiTheme="minorHAnsi" w:cs="inherit"/>
          <w:sz w:val="24"/>
          <w:szCs w:val="24"/>
          <w:lang w:eastAsia="ru-RU"/>
        </w:rPr>
        <w:t>-</w:t>
      </w:r>
      <w:proofErr w:type="spellStart"/>
      <w:r>
        <w:rPr>
          <w:rFonts w:ascii="inherit" w:hAnsi="inherit" w:cs="inherit"/>
          <w:sz w:val="24"/>
          <w:szCs w:val="24"/>
          <w:lang w:eastAsia="ru-RU"/>
        </w:rPr>
        <w:t>ые</w:t>
      </w:r>
      <w:proofErr w:type="spellEnd"/>
      <w:r>
        <w:rPr>
          <w:rFonts w:ascii="inherit" w:hAnsi="inherit" w:cs="inherit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618BF742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6" w:name="100037"/>
      <w:bookmarkEnd w:id="6"/>
      <w:r>
        <w:rPr>
          <w:rFonts w:ascii="inherit" w:hAnsi="inherit" w:cs="inherit"/>
          <w:sz w:val="24"/>
          <w:szCs w:val="24"/>
          <w:lang w:eastAsia="ru-RU"/>
        </w:rPr>
        <w:lastRenderedPageBreak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519994D7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7" w:name="100038"/>
      <w:bookmarkEnd w:id="7"/>
      <w:r>
        <w:rPr>
          <w:rFonts w:ascii="inherit" w:hAnsi="inherit" w:cs="inherit"/>
          <w:sz w:val="24"/>
          <w:szCs w:val="24"/>
          <w:lang w:eastAsia="ru-RU"/>
        </w:rPr>
        <w:t>4.2.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0BEFCB3C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8" w:name="100039"/>
      <w:bookmarkEnd w:id="8"/>
      <w:r>
        <w:rPr>
          <w:rFonts w:ascii="inherit" w:hAnsi="inherit" w:cs="inherit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09546915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9" w:name="100040"/>
      <w:bookmarkEnd w:id="9"/>
      <w:r>
        <w:rPr>
          <w:rFonts w:ascii="inherit" w:hAnsi="inherit" w:cs="inherit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06500B85" w14:textId="08F9FC4B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0" w:name="100041"/>
      <w:bookmarkEnd w:id="10"/>
      <w:r>
        <w:rPr>
          <w:rFonts w:ascii="inherit" w:hAnsi="inherit" w:cs="inherit"/>
          <w:sz w:val="24"/>
          <w:szCs w:val="24"/>
          <w:lang w:eastAsia="ru-RU"/>
        </w:rPr>
        <w:t>4.3. Отдел образования, за исключением случая, указанного в </w:t>
      </w:r>
      <w:hyperlink r:id="rId5" w:anchor="100036" w:history="1">
        <w:r>
          <w:rPr>
            <w:rStyle w:val="a3"/>
            <w:rFonts w:ascii="inherit" w:hAnsi="inherit" w:cs="inherit"/>
            <w:sz w:val="24"/>
            <w:szCs w:val="24"/>
            <w:lang w:eastAsia="ru-RU"/>
          </w:rPr>
          <w:t>пункте 3.1</w:t>
        </w:r>
      </w:hyperlink>
      <w:r>
        <w:rPr>
          <w:rFonts w:ascii="inherit" w:hAnsi="inherit" w:cs="inherit"/>
          <w:sz w:val="24"/>
          <w:szCs w:val="24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47D6AC55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1" w:name="100042"/>
      <w:bookmarkEnd w:id="11"/>
      <w:r>
        <w:rPr>
          <w:rFonts w:ascii="inherit" w:hAnsi="inherit" w:cs="inherit"/>
          <w:sz w:val="24"/>
          <w:szCs w:val="24"/>
          <w:lang w:eastAsia="ru-RU"/>
        </w:rPr>
        <w:t>4.4. Отдел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119E0981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2" w:name="100043"/>
      <w:bookmarkEnd w:id="12"/>
      <w:r>
        <w:rPr>
          <w:rFonts w:ascii="inherit" w:hAnsi="inherit" w:cs="inherit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76DF5E6B" w14:textId="318DDC4F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3" w:name="100044"/>
      <w:bookmarkEnd w:id="13"/>
      <w:r>
        <w:rPr>
          <w:rFonts w:ascii="inherit" w:hAnsi="inherit" w:cs="inherit"/>
          <w:sz w:val="24"/>
          <w:szCs w:val="24"/>
          <w:lang w:eastAsia="ru-RU"/>
        </w:rPr>
        <w:t>4.5.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723636CA" w14:textId="2A58F3CE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4" w:name="100045"/>
      <w:bookmarkEnd w:id="14"/>
      <w:r>
        <w:rPr>
          <w:rFonts w:ascii="inherit" w:hAnsi="inherit" w:cs="inherit"/>
          <w:sz w:val="24"/>
          <w:szCs w:val="24"/>
          <w:lang w:eastAsia="ru-RU"/>
        </w:rPr>
        <w:t>4.6.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24E0D068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5" w:name="100046"/>
      <w:bookmarkEnd w:id="15"/>
      <w:r>
        <w:rPr>
          <w:rFonts w:ascii="inherit" w:hAnsi="inherit" w:cs="inherit"/>
          <w:sz w:val="24"/>
          <w:szCs w:val="24"/>
          <w:lang w:eastAsia="ru-RU"/>
        </w:rPr>
        <w:t>4.7.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5FA7E458" w14:textId="6D003B88" w:rsidR="00E614EA" w:rsidRDefault="00290021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6" w:name="100047"/>
      <w:bookmarkEnd w:id="16"/>
      <w:r>
        <w:rPr>
          <w:rFonts w:asciiTheme="minorHAnsi" w:hAnsiTheme="minorHAnsi" w:cs="inherit"/>
          <w:sz w:val="24"/>
          <w:szCs w:val="24"/>
          <w:lang w:eastAsia="ru-RU"/>
        </w:rPr>
        <w:lastRenderedPageBreak/>
        <w:t>4</w:t>
      </w:r>
      <w:r w:rsidR="00E614EA">
        <w:rPr>
          <w:rFonts w:ascii="inherit" w:hAnsi="inherit" w:cs="inherit"/>
          <w:sz w:val="24"/>
          <w:szCs w:val="24"/>
          <w:lang w:eastAsia="ru-RU"/>
        </w:rPr>
        <w:t>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46EFF782" w14:textId="1A9C0581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7" w:name="100048"/>
      <w:bookmarkEnd w:id="17"/>
      <w:r>
        <w:rPr>
          <w:rFonts w:ascii="inherit" w:hAnsi="inherit" w:cs="inherit"/>
          <w:sz w:val="24"/>
          <w:szCs w:val="24"/>
          <w:lang w:eastAsia="ru-RU"/>
        </w:rPr>
        <w:t>4.9.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7EF71382" w14:textId="77777777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8" w:name="100049"/>
      <w:bookmarkEnd w:id="18"/>
      <w:r>
        <w:rPr>
          <w:rFonts w:ascii="inherit" w:hAnsi="inherit" w:cs="inherit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67B467E6" w14:textId="0980507A" w:rsidR="00E614EA" w:rsidRDefault="00E614EA" w:rsidP="00290021">
      <w:pPr>
        <w:spacing w:after="0"/>
        <w:ind w:firstLine="567"/>
        <w:jc w:val="both"/>
        <w:textAlignment w:val="baseline"/>
        <w:rPr>
          <w:rFonts w:ascii="inherit" w:hAnsi="inherit" w:cs="inherit"/>
          <w:sz w:val="24"/>
          <w:szCs w:val="24"/>
          <w:lang w:eastAsia="ru-RU"/>
        </w:rPr>
      </w:pPr>
      <w:bookmarkStart w:id="19" w:name="100050"/>
      <w:bookmarkEnd w:id="19"/>
      <w:r>
        <w:rPr>
          <w:rFonts w:ascii="inherit" w:hAnsi="inherit" w:cs="inherit"/>
          <w:sz w:val="24"/>
          <w:szCs w:val="24"/>
          <w:lang w:eastAsia="ru-RU"/>
        </w:rPr>
        <w:t>4.10.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77473D42" w14:textId="77777777" w:rsidR="00E614EA" w:rsidRPr="00290021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="inherit"/>
          <w:sz w:val="24"/>
          <w:szCs w:val="24"/>
          <w:lang w:eastAsia="ru-RU"/>
        </w:rPr>
      </w:pPr>
    </w:p>
    <w:p w14:paraId="0305F68E" w14:textId="75EF4BC7" w:rsidR="00E614EA" w:rsidRDefault="00E614EA" w:rsidP="00E614EA">
      <w:pPr>
        <w:shd w:val="clear" w:color="auto" w:fill="FFFFFF"/>
        <w:spacing w:after="0" w:line="240" w:lineRule="auto"/>
        <w:jc w:val="center"/>
        <w:rPr>
          <w:rFonts w:asciiTheme="minorHAnsi" w:hAnsiTheme="minorHAnsi" w:cs="inherit"/>
          <w:b/>
          <w:sz w:val="24"/>
          <w:szCs w:val="24"/>
          <w:lang w:eastAsia="ru-RU"/>
        </w:rPr>
      </w:pPr>
      <w:r>
        <w:rPr>
          <w:rFonts w:ascii="inherit" w:hAnsi="inherit" w:cs="inherit"/>
          <w:b/>
          <w:sz w:val="24"/>
          <w:szCs w:val="24"/>
          <w:lang w:eastAsia="ru-RU"/>
        </w:rPr>
        <w:t>5. Порядок и основания отчисления</w:t>
      </w:r>
    </w:p>
    <w:p w14:paraId="783AF971" w14:textId="77777777" w:rsidR="00290021" w:rsidRPr="00290021" w:rsidRDefault="00290021" w:rsidP="00E614EA">
      <w:pPr>
        <w:shd w:val="clear" w:color="auto" w:fill="FFFFFF"/>
        <w:spacing w:after="0" w:line="240" w:lineRule="auto"/>
        <w:jc w:val="center"/>
        <w:rPr>
          <w:rFonts w:asciiTheme="minorHAnsi" w:hAnsiTheme="minorHAnsi" w:cs="inherit"/>
          <w:b/>
          <w:sz w:val="24"/>
          <w:szCs w:val="24"/>
          <w:lang w:eastAsia="ru-RU"/>
        </w:rPr>
      </w:pPr>
    </w:p>
    <w:p w14:paraId="16D05684" w14:textId="6920E864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  5.1.Основанием для отчисления, несовершеннолетнего обучающегося (воспитанника) является распорядительный акт (приказ) </w:t>
      </w:r>
      <w:r w:rsidRPr="00290021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290021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0021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290021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>, осуществляющей образовательную деятельность, об отчислении.</w:t>
      </w:r>
    </w:p>
    <w:p w14:paraId="5193D0E2" w14:textId="77777777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5.2. Отчисление несовершеннолетнего обучающегося (воспитанника) из дошкольных групп может производиться в следующих случаях:</w:t>
      </w:r>
    </w:p>
    <w:p w14:paraId="2EC15128" w14:textId="77777777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- в связи с получением образования (завершения обучения) и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14:paraId="49534A51" w14:textId="3CB0E744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- по заявлению родителей (законных представителей) в случае перевода, обучающегося несовершеннолетнего</w:t>
      </w:r>
      <w:r w:rsidR="00DD7B0E">
        <w:rPr>
          <w:rFonts w:asciiTheme="minorHAnsi" w:hAnsiTheme="minorHAnsi" w:cs="inherit"/>
          <w:sz w:val="24"/>
          <w:szCs w:val="24"/>
          <w:lang w:eastAsia="ru-RU"/>
        </w:rPr>
        <w:t xml:space="preserve"> </w:t>
      </w:r>
      <w:r>
        <w:rPr>
          <w:rFonts w:ascii="inherit" w:hAnsi="inherit" w:cs="inherit"/>
          <w:sz w:val="24"/>
          <w:szCs w:val="24"/>
          <w:lang w:eastAsia="ru-RU"/>
        </w:rPr>
        <w:t>(воспитанника)</w:t>
      </w:r>
      <w:r w:rsidR="00DD7B0E">
        <w:rPr>
          <w:rFonts w:asciiTheme="minorHAnsi" w:hAnsiTheme="minorHAnsi" w:cs="inherit"/>
          <w:sz w:val="24"/>
          <w:szCs w:val="24"/>
          <w:lang w:eastAsia="ru-RU"/>
        </w:rPr>
        <w:t xml:space="preserve"> </w:t>
      </w:r>
      <w:r>
        <w:rPr>
          <w:rFonts w:ascii="inherit" w:hAnsi="inherit" w:cs="inherit"/>
          <w:sz w:val="24"/>
          <w:szCs w:val="24"/>
          <w:lang w:eastAsia="ru-RU"/>
        </w:rPr>
        <w:t>для продолжения освоения  программы в другую организацию, осуществляющую образовательную деятельность;</w:t>
      </w:r>
    </w:p>
    <w:p w14:paraId="1B56D6A7" w14:textId="041703CC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- по обстоятельствам, не зависящим от воли родителей (законных представителей) несовершеннолетнего обучающегося (воспитанника) и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 w:rsidR="00DD7B0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inherit" w:hAnsi="inherit" w:cs="inherit"/>
          <w:sz w:val="24"/>
          <w:szCs w:val="24"/>
          <w:lang w:eastAsia="ru-RU"/>
        </w:rPr>
        <w:t xml:space="preserve"> осуществляюще</w:t>
      </w:r>
      <w:r w:rsidR="00DD7B0E" w:rsidRPr="00DD7B0E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inherit" w:hAnsi="inherit" w:cs="inherit"/>
          <w:sz w:val="24"/>
          <w:szCs w:val="24"/>
          <w:lang w:eastAsia="ru-RU"/>
        </w:rPr>
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14:paraId="6D75743F" w14:textId="1EA1F8BF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>5.3.</w:t>
      </w:r>
      <w:r w:rsidR="00DD7B0E">
        <w:rPr>
          <w:rFonts w:asciiTheme="minorHAnsi" w:hAnsiTheme="minorHAnsi" w:cs="inherit"/>
          <w:sz w:val="24"/>
          <w:szCs w:val="24"/>
          <w:lang w:eastAsia="ru-RU"/>
        </w:rPr>
        <w:t xml:space="preserve"> </w:t>
      </w:r>
      <w:r>
        <w:rPr>
          <w:rFonts w:ascii="inherit" w:hAnsi="inherit" w:cs="inherit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</w:t>
      </w:r>
      <w:r w:rsidR="00DD7B0E" w:rsidRPr="00DD7B0E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inherit" w:hAnsi="inherit" w:cs="inherit"/>
          <w:sz w:val="24"/>
          <w:szCs w:val="24"/>
          <w:lang w:eastAsia="ru-RU"/>
        </w:rPr>
        <w:t xml:space="preserve">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об отчислении обучающегося (воспитанника).</w:t>
      </w:r>
    </w:p>
    <w:p w14:paraId="4DF97BD6" w14:textId="07A99B58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 5.4.</w:t>
      </w:r>
      <w:r w:rsidR="00DD7B0E">
        <w:rPr>
          <w:rFonts w:asciiTheme="minorHAnsi" w:hAnsiTheme="minorHAnsi" w:cs="inherit"/>
          <w:sz w:val="24"/>
          <w:szCs w:val="24"/>
          <w:lang w:eastAsia="ru-RU"/>
        </w:rPr>
        <w:t xml:space="preserve"> </w:t>
      </w:r>
      <w:r>
        <w:rPr>
          <w:rFonts w:ascii="inherit" w:hAnsi="inherit" w:cs="inherit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, осуществляющего образовательную деятельность, прекращаются с даты его отчисления из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>.</w:t>
      </w:r>
    </w:p>
    <w:p w14:paraId="7710B0C2" w14:textId="77777777" w:rsidR="00E614EA" w:rsidRDefault="00E614EA" w:rsidP="00290021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</w:p>
    <w:p w14:paraId="5659F185" w14:textId="6A1BFD3B" w:rsidR="00E614EA" w:rsidRDefault="00E614EA" w:rsidP="00E614EA">
      <w:pPr>
        <w:shd w:val="clear" w:color="auto" w:fill="FFFFFF"/>
        <w:spacing w:after="0" w:line="240" w:lineRule="auto"/>
        <w:jc w:val="both"/>
        <w:rPr>
          <w:rFonts w:asciiTheme="minorHAnsi" w:hAnsiTheme="minorHAnsi" w:cs="inherit"/>
          <w:b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                                         </w:t>
      </w:r>
      <w:r>
        <w:rPr>
          <w:rFonts w:ascii="inherit" w:hAnsi="inherit" w:cs="inherit"/>
          <w:b/>
          <w:sz w:val="24"/>
          <w:szCs w:val="24"/>
          <w:lang w:eastAsia="ru-RU"/>
        </w:rPr>
        <w:t>6. Порядок и основания восстановления</w:t>
      </w:r>
    </w:p>
    <w:p w14:paraId="6379518F" w14:textId="77777777" w:rsidR="00DD7B0E" w:rsidRPr="00DD7B0E" w:rsidRDefault="00DD7B0E" w:rsidP="00E614EA">
      <w:pPr>
        <w:shd w:val="clear" w:color="auto" w:fill="FFFFFF"/>
        <w:spacing w:after="0" w:line="240" w:lineRule="auto"/>
        <w:jc w:val="both"/>
        <w:rPr>
          <w:rFonts w:asciiTheme="minorHAnsi" w:hAnsiTheme="minorHAnsi" w:cs="inherit"/>
          <w:b/>
          <w:sz w:val="24"/>
          <w:szCs w:val="24"/>
          <w:lang w:eastAsia="ru-RU"/>
        </w:rPr>
      </w:pPr>
    </w:p>
    <w:p w14:paraId="53935CA6" w14:textId="777D6C48" w:rsidR="00E614EA" w:rsidRDefault="00E614EA" w:rsidP="00DD7B0E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 6.1. Несовершеннолетний обучающийся (воспитанник), отчисленный из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согласно «Правилам приема на обучение  по образовательным программа дошкольного  образования в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  по заявлению родителей (законных представителей) при наличии в Учреждении свободных мест.</w:t>
      </w:r>
    </w:p>
    <w:p w14:paraId="57562445" w14:textId="1BE9002A" w:rsidR="00E614EA" w:rsidRDefault="00E614EA" w:rsidP="00DD7B0E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 6</w:t>
      </w:r>
      <w:r w:rsidR="00DD7B0E">
        <w:rPr>
          <w:rFonts w:asciiTheme="minorHAnsi" w:hAnsiTheme="minorHAnsi" w:cs="inherit"/>
          <w:sz w:val="24"/>
          <w:szCs w:val="24"/>
          <w:lang w:eastAsia="ru-RU"/>
        </w:rPr>
        <w:t>.</w:t>
      </w:r>
      <w:r>
        <w:rPr>
          <w:rFonts w:ascii="inherit" w:hAnsi="inherit" w:cs="inherit"/>
          <w:sz w:val="24"/>
          <w:szCs w:val="24"/>
          <w:lang w:eastAsia="ru-RU"/>
        </w:rPr>
        <w:t xml:space="preserve">2. Основанием для восстановления обучающегося (воспитанника) является распорядительный акт (приказ) </w:t>
      </w:r>
      <w:r w:rsidR="00DD7B0E" w:rsidRPr="00DD7B0E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inherit" w:hAnsi="inherit" w:cs="inherit"/>
          <w:sz w:val="24"/>
          <w:szCs w:val="24"/>
          <w:lang w:eastAsia="ru-RU"/>
        </w:rPr>
        <w:t xml:space="preserve">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о восстановлении. </w:t>
      </w:r>
    </w:p>
    <w:p w14:paraId="1EBA4E59" w14:textId="77DAFFEF" w:rsidR="00E614EA" w:rsidRDefault="00E614EA" w:rsidP="00DD7B0E">
      <w:pPr>
        <w:shd w:val="clear" w:color="auto" w:fill="FFFFFF"/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lastRenderedPageBreak/>
        <w:t xml:space="preserve"> 6.3.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возникают с даты  восстановления обучающегося (воспитанника) в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>.</w:t>
      </w:r>
    </w:p>
    <w:p w14:paraId="32B40D41" w14:textId="77777777" w:rsidR="00E614EA" w:rsidRPr="00DD7B0E" w:rsidRDefault="00E614EA" w:rsidP="00E614EA">
      <w:pPr>
        <w:shd w:val="clear" w:color="auto" w:fill="FFFFFF"/>
        <w:spacing w:after="0" w:line="240" w:lineRule="auto"/>
        <w:jc w:val="both"/>
        <w:rPr>
          <w:rFonts w:asciiTheme="minorHAnsi" w:hAnsiTheme="minorHAnsi" w:cs="inherit"/>
          <w:sz w:val="24"/>
          <w:szCs w:val="24"/>
          <w:lang w:eastAsia="ru-RU"/>
        </w:rPr>
      </w:pPr>
    </w:p>
    <w:p w14:paraId="406D4DC1" w14:textId="27996A10" w:rsidR="00E614EA" w:rsidRDefault="00E614EA" w:rsidP="00E614EA">
      <w:pPr>
        <w:shd w:val="clear" w:color="auto" w:fill="FFFFFF"/>
        <w:spacing w:after="0" w:line="240" w:lineRule="auto"/>
        <w:jc w:val="center"/>
        <w:rPr>
          <w:rFonts w:asciiTheme="minorHAnsi" w:hAnsiTheme="minorHAnsi" w:cs="inherit"/>
          <w:b/>
          <w:sz w:val="24"/>
          <w:szCs w:val="24"/>
          <w:lang w:eastAsia="ru-RU"/>
        </w:rPr>
      </w:pPr>
      <w:r>
        <w:rPr>
          <w:rFonts w:ascii="inherit" w:hAnsi="inherit" w:cs="inherit"/>
          <w:b/>
          <w:sz w:val="24"/>
          <w:szCs w:val="24"/>
          <w:lang w:eastAsia="ru-RU"/>
        </w:rPr>
        <w:t>7.Ответственности сторон</w:t>
      </w:r>
    </w:p>
    <w:p w14:paraId="4386B391" w14:textId="77777777" w:rsidR="00DD7B0E" w:rsidRPr="00DD7B0E" w:rsidRDefault="00DD7B0E" w:rsidP="00E614EA">
      <w:pPr>
        <w:shd w:val="clear" w:color="auto" w:fill="FFFFFF"/>
        <w:spacing w:after="0" w:line="240" w:lineRule="auto"/>
        <w:jc w:val="center"/>
        <w:rPr>
          <w:rFonts w:asciiTheme="minorHAnsi" w:hAnsiTheme="minorHAnsi" w:cs="inherit"/>
          <w:b/>
          <w:sz w:val="24"/>
          <w:szCs w:val="24"/>
          <w:lang w:eastAsia="ru-RU"/>
        </w:rPr>
      </w:pPr>
    </w:p>
    <w:p w14:paraId="3C4CC878" w14:textId="506E0437" w:rsidR="00E614EA" w:rsidRDefault="00E614EA" w:rsidP="00DD7B0E">
      <w:pPr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7.1. </w:t>
      </w:r>
      <w:r w:rsidR="00DD7B0E" w:rsidRPr="00DD7B0E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inherit" w:hAnsi="inherit" w:cs="inherit"/>
          <w:sz w:val="24"/>
          <w:szCs w:val="24"/>
          <w:lang w:eastAsia="ru-RU"/>
        </w:rPr>
        <w:t xml:space="preserve">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несет персональную ответственность в соответствии с действующим законодательством за невыполнение П</w:t>
      </w:r>
      <w:r w:rsidRPr="00DD7B0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D7B0E" w:rsidRPr="00DD7B0E">
        <w:rPr>
          <w:rFonts w:ascii="Times New Roman" w:hAnsi="Times New Roman" w:cs="Times New Roman"/>
          <w:sz w:val="24"/>
          <w:szCs w:val="24"/>
          <w:lang w:eastAsia="ru-RU"/>
        </w:rPr>
        <w:t>рядка</w:t>
      </w:r>
      <w:r>
        <w:rPr>
          <w:rFonts w:ascii="inherit" w:hAnsi="inherit" w:cs="inherit"/>
          <w:sz w:val="24"/>
          <w:szCs w:val="24"/>
          <w:lang w:eastAsia="ru-RU"/>
        </w:rPr>
        <w:t>.</w:t>
      </w:r>
    </w:p>
    <w:p w14:paraId="68B377E3" w14:textId="39016213" w:rsidR="00E614EA" w:rsidRDefault="00E614EA" w:rsidP="00DD7B0E">
      <w:pPr>
        <w:spacing w:after="0" w:line="240" w:lineRule="auto"/>
        <w:ind w:firstLine="567"/>
        <w:jc w:val="both"/>
        <w:rPr>
          <w:rFonts w:ascii="inherit" w:hAnsi="inherit" w:cs="inherit"/>
          <w:sz w:val="24"/>
          <w:szCs w:val="24"/>
          <w:lang w:eastAsia="ru-RU"/>
        </w:rPr>
      </w:pPr>
      <w:r>
        <w:rPr>
          <w:rFonts w:ascii="inherit" w:hAnsi="inherit" w:cs="inherit"/>
          <w:sz w:val="24"/>
          <w:szCs w:val="24"/>
          <w:lang w:eastAsia="ru-RU"/>
        </w:rPr>
        <w:t xml:space="preserve">7.2. Спорные вопросы, возникшие между администрацией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 xml:space="preserve"> и родителями (законными представителями) при приеме и отчислении воспитанника, решаются совместно с Учредителем </w:t>
      </w:r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>Рубежанской</w:t>
      </w:r>
      <w:proofErr w:type="spellEnd"/>
      <w:r w:rsidR="00DD7B0E" w:rsidRPr="0029002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>
        <w:rPr>
          <w:rFonts w:ascii="inherit" w:hAnsi="inherit" w:cs="inherit"/>
          <w:sz w:val="24"/>
          <w:szCs w:val="24"/>
          <w:lang w:eastAsia="ru-RU"/>
        </w:rPr>
        <w:t>.</w:t>
      </w:r>
    </w:p>
    <w:p w14:paraId="480B2691" w14:textId="77777777" w:rsidR="00E614EA" w:rsidRDefault="00E614EA" w:rsidP="00E614EA">
      <w:pPr>
        <w:spacing w:after="0" w:line="240" w:lineRule="auto"/>
        <w:rPr>
          <w:rFonts w:ascii="inherit" w:hAnsi="inherit" w:cs="inherit"/>
          <w:sz w:val="24"/>
          <w:szCs w:val="24"/>
          <w:lang w:eastAsia="ru-RU"/>
        </w:rPr>
      </w:pPr>
    </w:p>
    <w:p w14:paraId="6ED3601D" w14:textId="77777777" w:rsidR="00E614EA" w:rsidRDefault="00E614EA" w:rsidP="00E614EA">
      <w:pPr>
        <w:spacing w:after="0"/>
        <w:rPr>
          <w:rFonts w:ascii="inherit" w:hAnsi="inherit" w:cs="inherit"/>
          <w:sz w:val="24"/>
          <w:szCs w:val="24"/>
          <w:lang w:eastAsia="ru-RU"/>
        </w:rPr>
      </w:pPr>
    </w:p>
    <w:p w14:paraId="3E1B37C4" w14:textId="77777777" w:rsidR="00E614EA" w:rsidRDefault="00E614EA" w:rsidP="00E614EA">
      <w:pPr>
        <w:spacing w:after="0"/>
        <w:rPr>
          <w:rFonts w:ascii="inherit" w:hAnsi="inherit" w:cs="inherit"/>
          <w:sz w:val="24"/>
          <w:szCs w:val="24"/>
          <w:lang w:eastAsia="ru-RU"/>
        </w:rPr>
      </w:pPr>
    </w:p>
    <w:p w14:paraId="35371E2A" w14:textId="77777777" w:rsidR="00E614EA" w:rsidRDefault="00E614EA" w:rsidP="00E614EA">
      <w:pPr>
        <w:spacing w:after="0"/>
        <w:rPr>
          <w:rFonts w:ascii="inherit" w:hAnsi="inherit" w:cs="inherit"/>
          <w:sz w:val="24"/>
          <w:szCs w:val="24"/>
          <w:lang w:eastAsia="ru-RU"/>
        </w:rPr>
      </w:pPr>
    </w:p>
    <w:p w14:paraId="1E8D016F" w14:textId="77777777" w:rsidR="00E614EA" w:rsidRDefault="00E614EA" w:rsidP="00E614EA">
      <w:pPr>
        <w:spacing w:after="0"/>
        <w:rPr>
          <w:rFonts w:ascii="inherit" w:hAnsi="inherit" w:cs="inherit"/>
          <w:sz w:val="24"/>
          <w:szCs w:val="24"/>
          <w:lang w:eastAsia="ru-RU"/>
        </w:rPr>
      </w:pPr>
    </w:p>
    <w:p w14:paraId="227CC070" w14:textId="77777777" w:rsidR="00E614EA" w:rsidRDefault="00E614EA" w:rsidP="00E614EA">
      <w:pPr>
        <w:shd w:val="clear" w:color="auto" w:fill="FFFFFF"/>
        <w:spacing w:after="0" w:line="240" w:lineRule="auto"/>
        <w:jc w:val="both"/>
        <w:rPr>
          <w:rFonts w:ascii="inherit" w:hAnsi="inherit" w:cs="inherit"/>
          <w:sz w:val="24"/>
          <w:szCs w:val="24"/>
          <w:lang w:eastAsia="ru-RU"/>
        </w:rPr>
      </w:pPr>
    </w:p>
    <w:p w14:paraId="26EF5C9C" w14:textId="77777777" w:rsidR="00E614EA" w:rsidRDefault="00E614EA" w:rsidP="00E614EA">
      <w:pPr>
        <w:shd w:val="clear" w:color="auto" w:fill="FFFFFF"/>
        <w:spacing w:after="0" w:line="240" w:lineRule="auto"/>
        <w:jc w:val="both"/>
        <w:rPr>
          <w:rFonts w:ascii="inherit" w:hAnsi="inherit" w:cs="inherit"/>
          <w:sz w:val="24"/>
          <w:szCs w:val="24"/>
          <w:lang w:eastAsia="ru-RU"/>
        </w:rPr>
      </w:pPr>
    </w:p>
    <w:p w14:paraId="47C090EE" w14:textId="77777777" w:rsidR="00E614EA" w:rsidRDefault="00E614EA" w:rsidP="00E6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184E682" w14:textId="77777777" w:rsidR="00E614EA" w:rsidRDefault="00E614EA" w:rsidP="00E6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28BE038" w14:textId="77777777" w:rsidR="00E614EA" w:rsidRDefault="00E614EA" w:rsidP="00E61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2599C2" w14:textId="77777777" w:rsidR="00E614EA" w:rsidRDefault="00E614EA" w:rsidP="00E614EA"/>
    <w:p w14:paraId="1C88AA61" w14:textId="77777777" w:rsidR="00E614EA" w:rsidRDefault="00E614EA" w:rsidP="00E614EA">
      <w:pPr>
        <w:pStyle w:val="s1"/>
        <w:shd w:val="clear" w:color="auto" w:fill="FFFFFF"/>
        <w:spacing w:before="0" w:beforeAutospacing="0" w:after="0" w:afterAutospacing="0"/>
        <w:ind w:left="-993" w:firstLine="709"/>
        <w:jc w:val="both"/>
      </w:pPr>
    </w:p>
    <w:p w14:paraId="56F07116" w14:textId="77777777" w:rsidR="007A6544" w:rsidRDefault="007A6544"/>
    <w:sectPr w:rsidR="007A6544" w:rsidSect="00290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5D36"/>
    <w:multiLevelType w:val="hybridMultilevel"/>
    <w:tmpl w:val="3C40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855"/>
    <w:multiLevelType w:val="hybridMultilevel"/>
    <w:tmpl w:val="D6BA20E4"/>
    <w:lvl w:ilvl="0" w:tplc="55DE760A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CF47063"/>
    <w:multiLevelType w:val="hybridMultilevel"/>
    <w:tmpl w:val="0DA03982"/>
    <w:lvl w:ilvl="0" w:tplc="A4725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24"/>
    <w:rsid w:val="002149AB"/>
    <w:rsid w:val="00290021"/>
    <w:rsid w:val="002E6D24"/>
    <w:rsid w:val="00676C5B"/>
    <w:rsid w:val="006965D9"/>
    <w:rsid w:val="007A6544"/>
    <w:rsid w:val="00DD7B0E"/>
    <w:rsid w:val="00E614EA"/>
    <w:rsid w:val="00E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1884"/>
  <w15:chartTrackingRefBased/>
  <w15:docId w15:val="{AE66D72D-BDA6-4ED8-8E00-60F11FA9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E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6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14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28122015-n-1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2021-02-23T18:55:00Z</dcterms:created>
  <dcterms:modified xsi:type="dcterms:W3CDTF">2021-02-24T19:30:00Z</dcterms:modified>
</cp:coreProperties>
</file>